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AFE" w:rsidRPr="005D7BDB" w:rsidRDefault="00947AFE" w:rsidP="00947AFE">
      <w:pPr>
        <w:widowControl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 w:rsidRPr="005D7B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Заключение Комиссии по землепользованию и застройке</w:t>
      </w:r>
    </w:p>
    <w:p w:rsidR="00947AFE" w:rsidRPr="005D7BDB" w:rsidRDefault="00947AFE" w:rsidP="00947AFE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D7B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администрации МО МР «Ижемский» о результатах общественных обсуждений</w:t>
      </w:r>
    </w:p>
    <w:p w:rsidR="00947AFE" w:rsidRPr="005D7BDB" w:rsidRDefault="00947AFE" w:rsidP="00947AFE">
      <w:pPr>
        <w:widowControl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D7B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от</w:t>
      </w:r>
      <w:r w:rsidR="00A815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</w:t>
      </w:r>
      <w:r w:rsidR="00914E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01.12</w:t>
      </w:r>
      <w:r w:rsidR="005B10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.</w:t>
      </w:r>
      <w:r w:rsidR="00A77F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2021</w:t>
      </w:r>
      <w:r w:rsidRPr="005D7B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 xml:space="preserve"> года</w:t>
      </w:r>
    </w:p>
    <w:p w:rsidR="003D22F3" w:rsidRPr="006B0381" w:rsidRDefault="006B0381" w:rsidP="00D8774D">
      <w:pPr>
        <w:jc w:val="both"/>
        <w:rPr>
          <w:rFonts w:ascii="Times New Roman" w:eastAsia="Calibri" w:hAnsi="Times New Roman" w:cs="Arial"/>
          <w:b/>
          <w:sz w:val="24"/>
          <w:szCs w:val="24"/>
          <w:lang w:val="ru-RU"/>
        </w:rPr>
      </w:pPr>
      <w:r w:rsidRPr="006B0381">
        <w:rPr>
          <w:rFonts w:ascii="Times New Roman" w:eastAsia="Calibri" w:hAnsi="Times New Roman" w:cs="Arial"/>
          <w:b/>
          <w:sz w:val="24"/>
          <w:szCs w:val="24"/>
          <w:lang w:val="ru-RU"/>
        </w:rPr>
        <w:t>По проекту</w:t>
      </w:r>
      <w:r w:rsidRPr="006B0381">
        <w:rPr>
          <w:b/>
          <w:lang w:val="ru-RU"/>
        </w:rPr>
        <w:t xml:space="preserve"> </w:t>
      </w:r>
      <w:r w:rsidRPr="006B0381">
        <w:rPr>
          <w:rFonts w:ascii="Times New Roman" w:eastAsia="Calibri" w:hAnsi="Times New Roman" w:cs="Arial"/>
          <w:b/>
          <w:sz w:val="24"/>
          <w:szCs w:val="24"/>
          <w:lang w:val="ru-RU"/>
        </w:rPr>
        <w:t>решения Совета МО МР «Ижемский» о внесении изменений в генеральный план и правила землепользования и застройки сельского поселения «Ижма»</w:t>
      </w:r>
    </w:p>
    <w:p w:rsidR="009D2FBB" w:rsidRPr="00963B28" w:rsidRDefault="009D2FBB" w:rsidP="003C182C">
      <w:pPr>
        <w:ind w:left="709" w:right="255" w:firstLine="7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C182C" w:rsidRPr="003C182C" w:rsidRDefault="003C182C" w:rsidP="003C182C">
      <w:pPr>
        <w:ind w:right="255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182C">
        <w:rPr>
          <w:rFonts w:ascii="Times New Roman" w:hAnsi="Times New Roman" w:cs="Times New Roman"/>
          <w:sz w:val="24"/>
          <w:szCs w:val="24"/>
          <w:lang w:val="ru-RU"/>
        </w:rPr>
        <w:t xml:space="preserve">Количество участников общественных обсуждений — </w:t>
      </w:r>
      <w:r w:rsidR="00914E9C">
        <w:rPr>
          <w:rFonts w:ascii="Times New Roman" w:hAnsi="Times New Roman" w:cs="Times New Roman"/>
          <w:sz w:val="24"/>
          <w:szCs w:val="24"/>
          <w:lang w:val="ru-RU"/>
        </w:rPr>
        <w:t>0</w:t>
      </w:r>
    </w:p>
    <w:p w:rsidR="003C182C" w:rsidRPr="003C182C" w:rsidRDefault="003C182C" w:rsidP="003C182C">
      <w:pPr>
        <w:ind w:right="255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182C">
        <w:rPr>
          <w:rFonts w:ascii="Times New Roman" w:hAnsi="Times New Roman" w:cs="Times New Roman"/>
          <w:sz w:val="24"/>
          <w:szCs w:val="24"/>
          <w:lang w:val="ru-RU"/>
        </w:rPr>
        <w:t>(граждане, постоянно проживающие в пределах территориальной зоны, в границах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которой расположен земельный участок, правообладатели находящихся в границах этой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территориальной зоны земельных участков и (или) расположенных на них объектов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капитального строительства, граждане, постоянно проживающие в границах земельных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участков, прилегающих к земельному участку, в отношении которого подготовлен данный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проект, правообладатели таких земельных участков или расположенных на них объектов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капитального строительства, правообладатели помещений, являющихся частью объекта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капитального строительства, в отношении которого подготовлен данный проект, участия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не приняли).</w:t>
      </w:r>
    </w:p>
    <w:p w:rsidR="003C182C" w:rsidRPr="006B0381" w:rsidRDefault="003C182C" w:rsidP="003C182C">
      <w:pPr>
        <w:ind w:right="255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182C">
        <w:rPr>
          <w:rFonts w:ascii="Times New Roman" w:hAnsi="Times New Roman" w:cs="Times New Roman"/>
          <w:sz w:val="24"/>
          <w:szCs w:val="24"/>
          <w:lang w:val="ru-RU"/>
        </w:rPr>
        <w:t>Заключение подготовлено на основании протокола об</w:t>
      </w:r>
      <w:r w:rsidR="00AC0EEF">
        <w:rPr>
          <w:rFonts w:ascii="Times New Roman" w:hAnsi="Times New Roman" w:cs="Times New Roman"/>
          <w:sz w:val="24"/>
          <w:szCs w:val="24"/>
          <w:lang w:val="ru-RU"/>
        </w:rPr>
        <w:t xml:space="preserve">щественных обсуждений </w:t>
      </w:r>
      <w:r w:rsidR="006B0381" w:rsidRPr="006B0381">
        <w:rPr>
          <w:rFonts w:ascii="Times New Roman" w:eastAsia="Calibri" w:hAnsi="Times New Roman" w:cs="Arial"/>
          <w:b/>
          <w:sz w:val="24"/>
          <w:szCs w:val="24"/>
          <w:lang w:val="ru-RU"/>
        </w:rPr>
        <w:t>№ ГП-ПЗЗ-Ижма от «17» мая 2021 г.</w:t>
      </w:r>
      <w:r w:rsidR="00914E9C">
        <w:rPr>
          <w:rFonts w:ascii="Times New Roman" w:eastAsia="Calibri" w:hAnsi="Times New Roman" w:cs="Arial"/>
          <w:b/>
          <w:sz w:val="24"/>
          <w:szCs w:val="24"/>
          <w:lang w:val="ru-RU"/>
        </w:rPr>
        <w:t xml:space="preserve">, </w:t>
      </w:r>
      <w:r w:rsidR="00914E9C" w:rsidRPr="00914E9C">
        <w:rPr>
          <w:rFonts w:ascii="Times New Roman" w:eastAsia="Calibri" w:hAnsi="Times New Roman" w:cs="Arial"/>
          <w:sz w:val="24"/>
          <w:szCs w:val="24"/>
          <w:lang w:val="ru-RU"/>
        </w:rPr>
        <w:t>доработанного проекта Решения Совета</w:t>
      </w:r>
      <w:r w:rsidR="00914E9C">
        <w:rPr>
          <w:rFonts w:ascii="Times New Roman" w:eastAsia="Calibri" w:hAnsi="Times New Roman" w:cs="Arial"/>
          <w:sz w:val="24"/>
          <w:szCs w:val="24"/>
          <w:lang w:val="ru-RU"/>
        </w:rPr>
        <w:t xml:space="preserve"> </w:t>
      </w:r>
      <w:r w:rsidR="00914E9C" w:rsidRPr="00914E9C">
        <w:rPr>
          <w:rFonts w:ascii="Times New Roman" w:eastAsia="Calibri" w:hAnsi="Times New Roman" w:cs="Arial"/>
          <w:sz w:val="24"/>
          <w:szCs w:val="24"/>
          <w:lang w:val="ru-RU"/>
        </w:rPr>
        <w:t>о внесении изменений в генеральный план и правила землепользования и застройки сельского поселения «Ижма»</w:t>
      </w:r>
      <w:r w:rsidR="00914E9C">
        <w:rPr>
          <w:rFonts w:ascii="Times New Roman" w:eastAsia="Calibri" w:hAnsi="Times New Roman" w:cs="Arial"/>
          <w:sz w:val="24"/>
          <w:szCs w:val="24"/>
          <w:lang w:val="ru-RU"/>
        </w:rPr>
        <w:t xml:space="preserve">, заседания </w:t>
      </w:r>
      <w:r w:rsidR="00914E9C" w:rsidRPr="00914E9C">
        <w:rPr>
          <w:rFonts w:ascii="Times New Roman" w:eastAsia="Calibri" w:hAnsi="Times New Roman" w:cs="Arial"/>
          <w:sz w:val="24"/>
          <w:szCs w:val="24"/>
          <w:lang w:val="ru-RU"/>
        </w:rPr>
        <w:t>Градостроительного Совета муниципального района «Ижемский»</w:t>
      </w:r>
      <w:r w:rsidR="00914E9C">
        <w:rPr>
          <w:rFonts w:ascii="Times New Roman" w:eastAsia="Calibri" w:hAnsi="Times New Roman" w:cs="Arial"/>
          <w:sz w:val="24"/>
          <w:szCs w:val="24"/>
          <w:lang w:val="ru-RU"/>
        </w:rPr>
        <w:t xml:space="preserve"> от 18.10.2021.</w:t>
      </w:r>
    </w:p>
    <w:p w:rsidR="003C182C" w:rsidRDefault="003C182C" w:rsidP="003D22F3">
      <w:pPr>
        <w:ind w:right="255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182C">
        <w:rPr>
          <w:rFonts w:ascii="Times New Roman" w:hAnsi="Times New Roman" w:cs="Times New Roman"/>
          <w:sz w:val="24"/>
          <w:szCs w:val="24"/>
          <w:lang w:val="ru-RU"/>
        </w:rPr>
        <w:t>Содержание внесенных предложений и замечаний участников общественных</w:t>
      </w:r>
      <w:r w:rsidR="003D22F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t>обсуждений.</w:t>
      </w:r>
    </w:p>
    <w:p w:rsidR="006B0381" w:rsidRPr="003C182C" w:rsidRDefault="006B0381" w:rsidP="003D22F3">
      <w:pPr>
        <w:ind w:right="255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3C182C" w:rsidRPr="003C182C" w:rsidRDefault="003C182C" w:rsidP="003C182C">
      <w:pPr>
        <w:ind w:right="255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182C">
        <w:rPr>
          <w:rFonts w:ascii="Times New Roman" w:hAnsi="Times New Roman" w:cs="Times New Roman"/>
          <w:sz w:val="24"/>
          <w:szCs w:val="24"/>
          <w:lang w:val="ru-RU"/>
        </w:rPr>
        <w:t>Предложения и замечания граждан, постоянно проживающих в пределах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территориальной зоны, в границах которой расположен земельный участок, в отношении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которого подготовлен проект, правообладателей находящихся в границах этой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территориальной зоны земельных участков и расположенных на них объектов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капитального строительства, граждан, постоянно проживающих в границах земельных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участков, прилегающих к земельному участку, в отношении которого подготовлен проект,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правообладателей расположенных на нем объектов капитального стро</w:t>
      </w:r>
      <w:r w:rsidR="006B0381">
        <w:rPr>
          <w:rFonts w:ascii="Times New Roman" w:hAnsi="Times New Roman" w:cs="Times New Roman"/>
          <w:sz w:val="24"/>
          <w:szCs w:val="24"/>
          <w:lang w:val="ru-RU"/>
        </w:rPr>
        <w:t>ительства в</w:t>
      </w:r>
      <w:r w:rsidR="006B0381">
        <w:rPr>
          <w:rFonts w:ascii="Times New Roman" w:hAnsi="Times New Roman" w:cs="Times New Roman"/>
          <w:sz w:val="24"/>
          <w:szCs w:val="24"/>
          <w:lang w:val="ru-RU"/>
        </w:rPr>
        <w:br/>
        <w:t xml:space="preserve">установленные сроки: </w:t>
      </w:r>
      <w:r w:rsidR="00914E9C">
        <w:rPr>
          <w:rFonts w:ascii="Times New Roman" w:hAnsi="Times New Roman" w:cs="Times New Roman"/>
          <w:sz w:val="24"/>
          <w:szCs w:val="24"/>
          <w:lang w:val="ru-RU"/>
        </w:rPr>
        <w:t>отсутствуют</w:t>
      </w:r>
      <w:r w:rsidR="006B03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3C182C" w:rsidRPr="003C182C" w:rsidRDefault="003C182C" w:rsidP="003C182C">
      <w:pPr>
        <w:ind w:right="255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182C">
        <w:rPr>
          <w:rFonts w:ascii="Times New Roman" w:hAnsi="Times New Roman" w:cs="Times New Roman"/>
          <w:sz w:val="24"/>
          <w:szCs w:val="24"/>
          <w:lang w:val="ru-RU"/>
        </w:rPr>
        <w:t>Предложения и замечания иных участников общественных обсуждений не поступали.</w:t>
      </w:r>
    </w:p>
    <w:p w:rsidR="003C182C" w:rsidRDefault="003C182C" w:rsidP="003C182C">
      <w:pPr>
        <w:ind w:right="255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C182C">
        <w:rPr>
          <w:rFonts w:ascii="Times New Roman" w:hAnsi="Times New Roman" w:cs="Times New Roman"/>
          <w:sz w:val="24"/>
          <w:szCs w:val="24"/>
          <w:lang w:val="ru-RU"/>
        </w:rPr>
        <w:t xml:space="preserve">Выводы Комиссии по землепользованию и застройке администрации МО </w:t>
      </w:r>
      <w:r>
        <w:rPr>
          <w:rFonts w:ascii="Times New Roman" w:hAnsi="Times New Roman" w:cs="Times New Roman"/>
          <w:sz w:val="24"/>
          <w:szCs w:val="24"/>
          <w:lang w:val="ru-RU"/>
        </w:rPr>
        <w:t>МР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br/>
        <w:t>«</w:t>
      </w:r>
      <w:r>
        <w:rPr>
          <w:rFonts w:ascii="Times New Roman" w:hAnsi="Times New Roman" w:cs="Times New Roman"/>
          <w:sz w:val="24"/>
          <w:szCs w:val="24"/>
          <w:lang w:val="ru-RU"/>
        </w:rPr>
        <w:t>Ижемский</w:t>
      </w:r>
      <w:r w:rsidRPr="003C182C">
        <w:rPr>
          <w:rFonts w:ascii="Times New Roman" w:hAnsi="Times New Roman" w:cs="Times New Roman"/>
          <w:sz w:val="24"/>
          <w:szCs w:val="24"/>
          <w:lang w:val="ru-RU"/>
        </w:rPr>
        <w:t>» по результатам общественных обсуждений:</w:t>
      </w:r>
    </w:p>
    <w:p w:rsidR="006B0381" w:rsidRDefault="006B0381" w:rsidP="00914E9C">
      <w:pPr>
        <w:ind w:right="25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- </w:t>
      </w:r>
      <w:r w:rsidRPr="006B0381">
        <w:rPr>
          <w:rFonts w:ascii="Times New Roman" w:hAnsi="Times New Roman" w:cs="Times New Roman"/>
          <w:sz w:val="24"/>
          <w:szCs w:val="24"/>
          <w:lang w:val="ru-RU"/>
        </w:rPr>
        <w:t>рекомендова</w:t>
      </w:r>
      <w:r>
        <w:rPr>
          <w:rFonts w:ascii="Times New Roman" w:hAnsi="Times New Roman" w:cs="Times New Roman"/>
          <w:sz w:val="24"/>
          <w:szCs w:val="24"/>
          <w:lang w:val="ru-RU"/>
        </w:rPr>
        <w:t>ть</w:t>
      </w:r>
      <w:r w:rsidRPr="006B0381">
        <w:rPr>
          <w:rFonts w:ascii="Times New Roman" w:hAnsi="Times New Roman" w:cs="Times New Roman"/>
          <w:sz w:val="24"/>
          <w:szCs w:val="24"/>
          <w:lang w:val="ru-RU"/>
        </w:rPr>
        <w:t xml:space="preserve"> направить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проект решения </w:t>
      </w:r>
      <w:r w:rsidRPr="006B0381">
        <w:rPr>
          <w:rFonts w:ascii="Times New Roman" w:hAnsi="Times New Roman" w:cs="Times New Roman"/>
          <w:sz w:val="24"/>
          <w:szCs w:val="24"/>
          <w:lang w:val="ru-RU"/>
        </w:rPr>
        <w:t xml:space="preserve">в части изменения карты градостроительного зонирования территории с. Ижма из территориальной зоны Р-3 «Лесопарковая зона» в территориальную </w:t>
      </w:r>
      <w:r w:rsidR="00914E9C" w:rsidRPr="00914E9C">
        <w:rPr>
          <w:rFonts w:ascii="Times New Roman" w:hAnsi="Times New Roman" w:cs="Times New Roman"/>
          <w:sz w:val="24"/>
          <w:szCs w:val="24"/>
          <w:lang w:val="ru-RU"/>
        </w:rPr>
        <w:t>в территориальную зону ОД-1 — общественно-деловая зона</w:t>
      </w:r>
      <w:r w:rsidRPr="006B0381">
        <w:rPr>
          <w:rFonts w:ascii="Times New Roman" w:hAnsi="Times New Roman" w:cs="Times New Roman"/>
          <w:sz w:val="24"/>
          <w:szCs w:val="24"/>
          <w:lang w:val="ru-RU"/>
        </w:rPr>
        <w:t xml:space="preserve"> на утверждение в Совет муниципального района «Ижемский»</w:t>
      </w:r>
      <w:r w:rsidR="00914E9C">
        <w:rPr>
          <w:rFonts w:ascii="Times New Roman" w:hAnsi="Times New Roman" w:cs="Times New Roman"/>
          <w:sz w:val="24"/>
          <w:szCs w:val="24"/>
          <w:lang w:val="ru-RU"/>
        </w:rPr>
        <w:t xml:space="preserve"> с учетом следующих доработанных изменений:</w:t>
      </w:r>
    </w:p>
    <w:p w:rsidR="00914E9C" w:rsidRDefault="00914E9C" w:rsidP="00914E9C">
      <w:pPr>
        <w:ind w:right="25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1) </w:t>
      </w:r>
      <w:r w:rsidRPr="00914E9C">
        <w:rPr>
          <w:rFonts w:ascii="Times New Roman" w:hAnsi="Times New Roman" w:cs="Times New Roman"/>
          <w:sz w:val="24"/>
          <w:szCs w:val="24"/>
          <w:lang w:val="ru-RU"/>
        </w:rPr>
        <w:t>площадь территории уменьшена с 5</w:t>
      </w:r>
      <w:r>
        <w:rPr>
          <w:rFonts w:ascii="Times New Roman" w:hAnsi="Times New Roman" w:cs="Times New Roman"/>
          <w:sz w:val="24"/>
          <w:szCs w:val="24"/>
          <w:lang w:val="ru-RU"/>
        </w:rPr>
        <w:t>,3</w:t>
      </w:r>
      <w:bookmarkStart w:id="0" w:name="_GoBack"/>
      <w:bookmarkEnd w:id="0"/>
      <w:r w:rsidRPr="00914E9C">
        <w:rPr>
          <w:rFonts w:ascii="Times New Roman" w:hAnsi="Times New Roman" w:cs="Times New Roman"/>
          <w:sz w:val="24"/>
          <w:szCs w:val="24"/>
          <w:lang w:val="ru-RU"/>
        </w:rPr>
        <w:t xml:space="preserve"> гектар до 3,2 гектара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914E9C" w:rsidRDefault="00914E9C" w:rsidP="00914E9C">
      <w:pPr>
        <w:ind w:right="25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2) </w:t>
      </w:r>
      <w:r w:rsidRPr="00914E9C">
        <w:rPr>
          <w:rFonts w:ascii="Times New Roman" w:hAnsi="Times New Roman" w:cs="Times New Roman"/>
          <w:sz w:val="24"/>
          <w:szCs w:val="24"/>
          <w:lang w:val="ru-RU"/>
        </w:rPr>
        <w:t>отступ от границы территории больничного комплекса составляет от 20 до 90 метров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914E9C" w:rsidRDefault="00914E9C" w:rsidP="00914E9C">
      <w:pPr>
        <w:ind w:right="25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  <w:t xml:space="preserve">3) </w:t>
      </w:r>
      <w:r w:rsidRPr="00914E9C">
        <w:rPr>
          <w:rFonts w:ascii="Times New Roman" w:hAnsi="Times New Roman" w:cs="Times New Roman"/>
          <w:sz w:val="24"/>
          <w:szCs w:val="24"/>
          <w:lang w:val="ru-RU"/>
        </w:rPr>
        <w:t>перевод осуществ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ить </w:t>
      </w:r>
      <w:r w:rsidRPr="00914E9C">
        <w:rPr>
          <w:rFonts w:ascii="Times New Roman" w:hAnsi="Times New Roman" w:cs="Times New Roman"/>
          <w:sz w:val="24"/>
          <w:szCs w:val="24"/>
          <w:lang w:val="ru-RU"/>
        </w:rPr>
        <w:t>в зону ОД-1 — общественно-деловая зона, т.к. в жилой зоне максимально возможная площадь для вида разрешенного использования «обеспечение внутреннего правопорядка» составляет 2500 кв.м. (что рассчитано для пожарных депо и участковых пунктов полиции населенных пунктов до 1000 человек)</w:t>
      </w:r>
    </w:p>
    <w:p w:rsidR="00266D03" w:rsidRDefault="00266D03" w:rsidP="00266D03">
      <w:pPr>
        <w:ind w:right="25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0381" w:rsidRPr="006B0381" w:rsidRDefault="006B0381" w:rsidP="006B0381">
      <w:pPr>
        <w:jc w:val="both"/>
        <w:rPr>
          <w:rFonts w:ascii="Times New Roman" w:eastAsia="Calibri" w:hAnsi="Times New Roman" w:cs="Arial"/>
          <w:sz w:val="24"/>
          <w:szCs w:val="24"/>
          <w:lang w:val="ru-RU"/>
        </w:rPr>
      </w:pPr>
      <w:r w:rsidRPr="006B0381">
        <w:rPr>
          <w:rFonts w:ascii="Times New Roman" w:eastAsia="Calibri" w:hAnsi="Times New Roman" w:cs="Arial"/>
          <w:sz w:val="24"/>
          <w:szCs w:val="24"/>
          <w:lang w:val="ru-RU"/>
        </w:rPr>
        <w:t>Председатель комиссии по подготовке</w:t>
      </w:r>
    </w:p>
    <w:p w:rsidR="006B0381" w:rsidRPr="006B0381" w:rsidRDefault="006B0381" w:rsidP="006B0381">
      <w:pPr>
        <w:jc w:val="both"/>
        <w:rPr>
          <w:rFonts w:ascii="Times New Roman" w:eastAsia="Calibri" w:hAnsi="Times New Roman" w:cs="Arial"/>
          <w:sz w:val="24"/>
          <w:szCs w:val="24"/>
          <w:lang w:val="ru-RU"/>
        </w:rPr>
      </w:pPr>
      <w:r w:rsidRPr="006B0381">
        <w:rPr>
          <w:rFonts w:ascii="Times New Roman" w:eastAsia="Calibri" w:hAnsi="Times New Roman" w:cs="Arial"/>
          <w:sz w:val="24"/>
          <w:szCs w:val="24"/>
          <w:lang w:val="ru-RU"/>
        </w:rPr>
        <w:t>проекта правил землепользования и застройки</w:t>
      </w:r>
    </w:p>
    <w:p w:rsidR="006B0381" w:rsidRPr="006B0381" w:rsidRDefault="006B0381" w:rsidP="006B0381">
      <w:pPr>
        <w:jc w:val="both"/>
        <w:rPr>
          <w:rFonts w:ascii="Times New Roman" w:eastAsia="Calibri" w:hAnsi="Times New Roman" w:cs="Arial"/>
          <w:sz w:val="24"/>
          <w:szCs w:val="24"/>
          <w:u w:val="single"/>
          <w:lang w:val="ru-RU"/>
        </w:rPr>
      </w:pPr>
      <w:r w:rsidRPr="006B0381">
        <w:rPr>
          <w:rFonts w:ascii="Times New Roman" w:eastAsia="Calibri" w:hAnsi="Times New Roman" w:cs="Arial"/>
          <w:sz w:val="24"/>
          <w:szCs w:val="24"/>
          <w:lang w:val="ru-RU"/>
        </w:rPr>
        <w:t xml:space="preserve">администрации МО МР «Ижемский»                                                               </w:t>
      </w:r>
      <w:r w:rsidRPr="006B0381">
        <w:rPr>
          <w:rFonts w:ascii="Times New Roman" w:eastAsia="Calibri" w:hAnsi="Times New Roman" w:cs="Arial"/>
          <w:sz w:val="24"/>
          <w:szCs w:val="24"/>
          <w:u w:val="single"/>
          <w:lang w:val="ru-RU"/>
        </w:rPr>
        <w:t>Кретов А.С.</w:t>
      </w:r>
    </w:p>
    <w:p w:rsidR="006B0381" w:rsidRPr="006B0381" w:rsidRDefault="006B0381" w:rsidP="006B0381">
      <w:pPr>
        <w:jc w:val="both"/>
        <w:rPr>
          <w:rFonts w:ascii="Times New Roman" w:eastAsia="Calibri" w:hAnsi="Times New Roman" w:cs="Arial"/>
          <w:sz w:val="20"/>
          <w:szCs w:val="20"/>
          <w:lang w:val="ru-RU"/>
        </w:rPr>
      </w:pPr>
      <w:r w:rsidRPr="006B0381">
        <w:rPr>
          <w:rFonts w:ascii="Times New Roman" w:eastAsia="Calibri" w:hAnsi="Times New Roman" w:cs="Arial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(фамилия, инициалы)</w:t>
      </w:r>
    </w:p>
    <w:p w:rsidR="006B0381" w:rsidRPr="006B0381" w:rsidRDefault="006B0381" w:rsidP="006B0381">
      <w:pPr>
        <w:jc w:val="both"/>
        <w:rPr>
          <w:rFonts w:eastAsia="Calibri" w:cs="Arial"/>
          <w:sz w:val="20"/>
          <w:szCs w:val="20"/>
          <w:lang w:val="ru-RU"/>
        </w:rPr>
      </w:pPr>
    </w:p>
    <w:p w:rsidR="006B0381" w:rsidRPr="006B0381" w:rsidRDefault="006B0381" w:rsidP="006B0381">
      <w:pPr>
        <w:jc w:val="both"/>
        <w:rPr>
          <w:rFonts w:ascii="Times New Roman" w:eastAsia="Calibri" w:hAnsi="Times New Roman" w:cs="Arial"/>
          <w:sz w:val="24"/>
          <w:szCs w:val="24"/>
          <w:lang w:val="ru-RU"/>
        </w:rPr>
      </w:pPr>
      <w:r w:rsidRPr="006B0381">
        <w:rPr>
          <w:rFonts w:ascii="Times New Roman" w:eastAsia="Calibri" w:hAnsi="Times New Roman" w:cs="Arial"/>
          <w:sz w:val="24"/>
          <w:szCs w:val="24"/>
          <w:lang w:val="ru-RU"/>
        </w:rPr>
        <w:t>Секретарь комиссии по подготовке</w:t>
      </w:r>
    </w:p>
    <w:p w:rsidR="006B0381" w:rsidRPr="006B0381" w:rsidRDefault="006B0381" w:rsidP="006B0381">
      <w:pPr>
        <w:jc w:val="both"/>
        <w:rPr>
          <w:rFonts w:ascii="Times New Roman" w:eastAsia="Calibri" w:hAnsi="Times New Roman" w:cs="Arial"/>
          <w:sz w:val="24"/>
          <w:szCs w:val="24"/>
          <w:lang w:val="ru-RU"/>
        </w:rPr>
      </w:pPr>
      <w:r w:rsidRPr="006B0381">
        <w:rPr>
          <w:rFonts w:ascii="Times New Roman" w:eastAsia="Calibri" w:hAnsi="Times New Roman" w:cs="Arial"/>
          <w:sz w:val="24"/>
          <w:szCs w:val="24"/>
          <w:lang w:val="ru-RU"/>
        </w:rPr>
        <w:t>проекта правил землепользования и застройки</w:t>
      </w:r>
    </w:p>
    <w:p w:rsidR="006B0381" w:rsidRPr="006B0381" w:rsidRDefault="006B0381" w:rsidP="006B0381">
      <w:pPr>
        <w:rPr>
          <w:rFonts w:ascii="Times New Roman" w:eastAsia="Calibri" w:hAnsi="Times New Roman" w:cs="Arial"/>
          <w:sz w:val="24"/>
          <w:szCs w:val="28"/>
          <w:u w:val="single"/>
          <w:lang w:val="ru-RU"/>
        </w:rPr>
      </w:pPr>
      <w:r w:rsidRPr="006B0381">
        <w:rPr>
          <w:rFonts w:ascii="Times New Roman" w:eastAsia="Calibri" w:hAnsi="Times New Roman" w:cs="Arial"/>
          <w:sz w:val="24"/>
          <w:szCs w:val="24"/>
          <w:lang w:val="ru-RU"/>
        </w:rPr>
        <w:t xml:space="preserve">администрации МО МР «Ижемский»                                                        </w:t>
      </w:r>
      <w:r w:rsidRPr="006B0381">
        <w:rPr>
          <w:rFonts w:ascii="Times New Roman" w:eastAsia="Calibri" w:hAnsi="Times New Roman" w:cs="Arial"/>
          <w:sz w:val="24"/>
          <w:szCs w:val="28"/>
          <w:u w:val="single"/>
          <w:lang w:val="ru-RU"/>
        </w:rPr>
        <w:t>Семяшкин В.А.</w:t>
      </w:r>
    </w:p>
    <w:p w:rsidR="006B0381" w:rsidRPr="004F4227" w:rsidRDefault="006B0381" w:rsidP="006B0381">
      <w:pPr>
        <w:jc w:val="both"/>
        <w:rPr>
          <w:rFonts w:eastAsia="Calibri" w:cs="Arial"/>
          <w:sz w:val="20"/>
          <w:szCs w:val="20"/>
        </w:rPr>
      </w:pPr>
      <w:r w:rsidRPr="006B0381">
        <w:rPr>
          <w:rFonts w:ascii="Times New Roman" w:eastAsia="Calibri" w:hAnsi="Times New Roman" w:cs="Arial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</w:t>
      </w:r>
      <w:r w:rsidRPr="004F4227">
        <w:rPr>
          <w:rFonts w:ascii="Times New Roman" w:eastAsia="Calibri" w:hAnsi="Times New Roman" w:cs="Arial"/>
          <w:sz w:val="20"/>
          <w:szCs w:val="20"/>
        </w:rPr>
        <w:t>(фамилия, инициалы)</w:t>
      </w:r>
    </w:p>
    <w:p w:rsidR="00F205A3" w:rsidRPr="005D5BCE" w:rsidRDefault="00F205A3" w:rsidP="006B0381">
      <w:pPr>
        <w:rPr>
          <w:lang w:val="ru-RU"/>
        </w:rPr>
      </w:pPr>
    </w:p>
    <w:sectPr w:rsidR="00F205A3" w:rsidRPr="005D5BCE" w:rsidSect="00F43079">
      <w:type w:val="continuous"/>
      <w:pgSz w:w="11906" w:h="16838" w:code="9"/>
      <w:pgMar w:top="620" w:right="560" w:bottom="709" w:left="820" w:header="720" w:footer="90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1D5" w:rsidRDefault="00AD01D5" w:rsidP="00EF70EF">
      <w:r>
        <w:separator/>
      </w:r>
    </w:p>
  </w:endnote>
  <w:endnote w:type="continuationSeparator" w:id="0">
    <w:p w:rsidR="00AD01D5" w:rsidRDefault="00AD01D5" w:rsidP="00EF7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1D5" w:rsidRDefault="00AD01D5" w:rsidP="00EF70EF">
      <w:r>
        <w:separator/>
      </w:r>
    </w:p>
  </w:footnote>
  <w:footnote w:type="continuationSeparator" w:id="0">
    <w:p w:rsidR="00AD01D5" w:rsidRDefault="00AD01D5" w:rsidP="00EF70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F1BCD"/>
    <w:multiLevelType w:val="hybridMultilevel"/>
    <w:tmpl w:val="752A4BAE"/>
    <w:lvl w:ilvl="0" w:tplc="B324E030">
      <w:start w:val="12"/>
      <w:numFmt w:val="lowerLetter"/>
      <w:lvlText w:val=".%1"/>
      <w:lvlJc w:val="left"/>
      <w:pPr>
        <w:ind w:left="119" w:hanging="90"/>
      </w:pPr>
      <w:rPr>
        <w:rFonts w:ascii="Arial" w:eastAsia="Arial" w:hAnsi="Arial" w:hint="default"/>
        <w:color w:val="919595"/>
        <w:w w:val="118"/>
        <w:sz w:val="15"/>
        <w:szCs w:val="15"/>
      </w:rPr>
    </w:lvl>
    <w:lvl w:ilvl="1" w:tplc="18FAAC58">
      <w:start w:val="2"/>
      <w:numFmt w:val="decimal"/>
      <w:lvlText w:val="%2)"/>
      <w:lvlJc w:val="left"/>
      <w:pPr>
        <w:ind w:left="150" w:hanging="324"/>
      </w:pPr>
      <w:rPr>
        <w:rFonts w:ascii="Times New Roman" w:eastAsia="Times New Roman" w:hAnsi="Times New Roman" w:hint="default"/>
        <w:color w:val="707575"/>
        <w:w w:val="102"/>
        <w:sz w:val="26"/>
        <w:szCs w:val="26"/>
      </w:rPr>
    </w:lvl>
    <w:lvl w:ilvl="2" w:tplc="1A2C573A">
      <w:start w:val="1"/>
      <w:numFmt w:val="bullet"/>
      <w:lvlText w:val="•"/>
      <w:lvlJc w:val="left"/>
      <w:pPr>
        <w:ind w:left="1263" w:hanging="324"/>
      </w:pPr>
      <w:rPr>
        <w:rFonts w:hint="default"/>
      </w:rPr>
    </w:lvl>
    <w:lvl w:ilvl="3" w:tplc="9CA0454C">
      <w:start w:val="1"/>
      <w:numFmt w:val="bullet"/>
      <w:lvlText w:val="•"/>
      <w:lvlJc w:val="left"/>
      <w:pPr>
        <w:ind w:left="2375" w:hanging="324"/>
      </w:pPr>
      <w:rPr>
        <w:rFonts w:hint="default"/>
      </w:rPr>
    </w:lvl>
    <w:lvl w:ilvl="4" w:tplc="C9B4A7EA">
      <w:start w:val="1"/>
      <w:numFmt w:val="bullet"/>
      <w:lvlText w:val="•"/>
      <w:lvlJc w:val="left"/>
      <w:pPr>
        <w:ind w:left="3487" w:hanging="324"/>
      </w:pPr>
      <w:rPr>
        <w:rFonts w:hint="default"/>
      </w:rPr>
    </w:lvl>
    <w:lvl w:ilvl="5" w:tplc="47DE9882">
      <w:start w:val="1"/>
      <w:numFmt w:val="bullet"/>
      <w:lvlText w:val="•"/>
      <w:lvlJc w:val="left"/>
      <w:pPr>
        <w:ind w:left="4599" w:hanging="324"/>
      </w:pPr>
      <w:rPr>
        <w:rFonts w:hint="default"/>
      </w:rPr>
    </w:lvl>
    <w:lvl w:ilvl="6" w:tplc="52DAE668">
      <w:start w:val="1"/>
      <w:numFmt w:val="bullet"/>
      <w:lvlText w:val="•"/>
      <w:lvlJc w:val="left"/>
      <w:pPr>
        <w:ind w:left="5711" w:hanging="324"/>
      </w:pPr>
      <w:rPr>
        <w:rFonts w:hint="default"/>
      </w:rPr>
    </w:lvl>
    <w:lvl w:ilvl="7" w:tplc="EAD20E20">
      <w:start w:val="1"/>
      <w:numFmt w:val="bullet"/>
      <w:lvlText w:val="•"/>
      <w:lvlJc w:val="left"/>
      <w:pPr>
        <w:ind w:left="6823" w:hanging="324"/>
      </w:pPr>
      <w:rPr>
        <w:rFonts w:hint="default"/>
      </w:rPr>
    </w:lvl>
    <w:lvl w:ilvl="8" w:tplc="2828CFF0">
      <w:start w:val="1"/>
      <w:numFmt w:val="bullet"/>
      <w:lvlText w:val="•"/>
      <w:lvlJc w:val="left"/>
      <w:pPr>
        <w:ind w:left="7935" w:hanging="32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E14ED"/>
    <w:rsid w:val="000531FA"/>
    <w:rsid w:val="00084F41"/>
    <w:rsid w:val="000E3A45"/>
    <w:rsid w:val="00116C9A"/>
    <w:rsid w:val="0014604E"/>
    <w:rsid w:val="001D56F7"/>
    <w:rsid w:val="00266D03"/>
    <w:rsid w:val="00295286"/>
    <w:rsid w:val="002A278F"/>
    <w:rsid w:val="002B0899"/>
    <w:rsid w:val="002C0DE7"/>
    <w:rsid w:val="002D28FF"/>
    <w:rsid w:val="002D3BFE"/>
    <w:rsid w:val="002E39FD"/>
    <w:rsid w:val="00301F07"/>
    <w:rsid w:val="00307AF0"/>
    <w:rsid w:val="00313797"/>
    <w:rsid w:val="00324497"/>
    <w:rsid w:val="0039186C"/>
    <w:rsid w:val="003C182C"/>
    <w:rsid w:val="003D22F3"/>
    <w:rsid w:val="003E14ED"/>
    <w:rsid w:val="00406CC9"/>
    <w:rsid w:val="00434195"/>
    <w:rsid w:val="004379DB"/>
    <w:rsid w:val="004C4B64"/>
    <w:rsid w:val="00544A7C"/>
    <w:rsid w:val="00561F56"/>
    <w:rsid w:val="00567B94"/>
    <w:rsid w:val="005B108E"/>
    <w:rsid w:val="005D5BCE"/>
    <w:rsid w:val="005D7BDB"/>
    <w:rsid w:val="006B0381"/>
    <w:rsid w:val="007C5B90"/>
    <w:rsid w:val="008104AE"/>
    <w:rsid w:val="008449F0"/>
    <w:rsid w:val="00860987"/>
    <w:rsid w:val="008B6562"/>
    <w:rsid w:val="00914E9C"/>
    <w:rsid w:val="00947AFE"/>
    <w:rsid w:val="00963B28"/>
    <w:rsid w:val="009D2FBB"/>
    <w:rsid w:val="009E49B3"/>
    <w:rsid w:val="009F1A87"/>
    <w:rsid w:val="009F588F"/>
    <w:rsid w:val="00A31D4E"/>
    <w:rsid w:val="00A36565"/>
    <w:rsid w:val="00A560E9"/>
    <w:rsid w:val="00A77F92"/>
    <w:rsid w:val="00A815FD"/>
    <w:rsid w:val="00AC0EEF"/>
    <w:rsid w:val="00AD01D5"/>
    <w:rsid w:val="00B20CF3"/>
    <w:rsid w:val="00B450A5"/>
    <w:rsid w:val="00B77C86"/>
    <w:rsid w:val="00C53F8C"/>
    <w:rsid w:val="00C6211F"/>
    <w:rsid w:val="00C949C1"/>
    <w:rsid w:val="00CE2E26"/>
    <w:rsid w:val="00CF20C4"/>
    <w:rsid w:val="00D8774D"/>
    <w:rsid w:val="00D92A6B"/>
    <w:rsid w:val="00E47201"/>
    <w:rsid w:val="00E63615"/>
    <w:rsid w:val="00EA73A8"/>
    <w:rsid w:val="00EF5B84"/>
    <w:rsid w:val="00EF70EF"/>
    <w:rsid w:val="00F205A3"/>
    <w:rsid w:val="00F23FA0"/>
    <w:rsid w:val="00F43079"/>
    <w:rsid w:val="00FE4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18780"/>
  <w15:docId w15:val="{B710F796-15A1-4946-B2B4-43FE7CDE7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3E1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E14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E14ED"/>
    <w:pPr>
      <w:ind w:left="14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3E14ED"/>
  </w:style>
  <w:style w:type="paragraph" w:customStyle="1" w:styleId="TableParagraph">
    <w:name w:val="Table Paragraph"/>
    <w:basedOn w:val="a"/>
    <w:uiPriority w:val="1"/>
    <w:qFormat/>
    <w:rsid w:val="003E14ED"/>
  </w:style>
  <w:style w:type="paragraph" w:styleId="a5">
    <w:name w:val="header"/>
    <w:basedOn w:val="a"/>
    <w:link w:val="a6"/>
    <w:uiPriority w:val="99"/>
    <w:semiHidden/>
    <w:unhideWhenUsed/>
    <w:rsid w:val="00EF70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F70EF"/>
  </w:style>
  <w:style w:type="paragraph" w:styleId="a7">
    <w:name w:val="footer"/>
    <w:basedOn w:val="a"/>
    <w:link w:val="a8"/>
    <w:uiPriority w:val="99"/>
    <w:semiHidden/>
    <w:unhideWhenUsed/>
    <w:rsid w:val="00EF70E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70EF"/>
  </w:style>
  <w:style w:type="paragraph" w:styleId="a9">
    <w:name w:val="Balloon Text"/>
    <w:basedOn w:val="a"/>
    <w:link w:val="aa"/>
    <w:uiPriority w:val="99"/>
    <w:semiHidden/>
    <w:unhideWhenUsed/>
    <w:rsid w:val="00F4307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430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Отсканированное изображение</vt:lpstr>
    </vt:vector>
  </TitlesOfParts>
  <Company>Reanimator Extreme Edition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Отсканированное изображение</dc:title>
  <dc:subject>Отсканированное изображение</dc:subject>
  <dc:creator>NAPS2</dc:creator>
  <cp:lastModifiedBy>user</cp:lastModifiedBy>
  <cp:revision>23</cp:revision>
  <cp:lastPrinted>2021-09-08T06:35:00Z</cp:lastPrinted>
  <dcterms:created xsi:type="dcterms:W3CDTF">2019-06-06T05:33:00Z</dcterms:created>
  <dcterms:modified xsi:type="dcterms:W3CDTF">2021-12-02T08:22:00Z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2019-05-20T00:00:00Z</vt:filetime>
  </property>
  <property fmtid="{D5CDD505-2E9C-101B-9397-08002B2CF9AE}" pid="3" name="LastSaved">
    <vt:filetime>2019-05-20T00:00:00Z</vt:filetime>
  </property>
</Properties>
</file>